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BB0A51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BB0A51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BB0A51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BB0A51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BB0A51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BB0A51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BB0A51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BB0A51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BB0A51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BB0A51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BB0A51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BB0A51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BB0A51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BB0A51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BB0A51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BB0A51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5262A7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B509DC8" w14:textId="28DF5412" w:rsidR="00253E70" w:rsidRDefault="009D1FBD" w:rsidP="005262A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262A7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Эл.</w:t>
      </w:r>
      <w:r w:rsidRPr="005262A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5262A7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</w:rPr>
        <w:t>почта</w:t>
      </w:r>
      <w:r w:rsidR="009F0056" w:rsidRPr="005262A7">
        <w:rPr>
          <w:rFonts w:ascii="Times New Roman" w:hAnsi="Times New Roman" w:cs="Times New Roman"/>
          <w:b/>
          <w:bCs/>
          <w:color w:val="000000" w:themeColor="text1"/>
          <w:w w:val="99"/>
          <w:sz w:val="32"/>
          <w:szCs w:val="32"/>
          <w:lang w:val="ru-RU"/>
        </w:rPr>
        <w:t>:</w:t>
      </w:r>
      <w:r w:rsidR="005262A7" w:rsidRPr="005262A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hyperlink r:id="rId4" w:tgtFrame="_blank" w:history="1">
        <w:r w:rsidR="005262A7" w:rsidRPr="005262A7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2"/>
            <w:szCs w:val="32"/>
            <w:u w:val="none"/>
          </w:rPr>
          <w:t>pxa@nt-rt.ru</w:t>
        </w:r>
      </w:hyperlink>
    </w:p>
    <w:p w14:paraId="0CB49B93" w14:textId="07C10935" w:rsidR="005262A7" w:rsidRDefault="005262A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38AEF94" w14:textId="77777777" w:rsidR="005262A7" w:rsidRPr="005262A7" w:rsidRDefault="005262A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113B33DA" w14:textId="77777777" w:rsidR="00F95AC1" w:rsidRPr="00253E70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2569226" w14:textId="54459CCE" w:rsidR="009F0056" w:rsidRPr="005262A7" w:rsidRDefault="00253E70" w:rsidP="00253E70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5262A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</w:t>
      </w:r>
      <w:r w:rsidR="005262A7">
        <w:rPr>
          <w:rFonts w:ascii="Times New Roman" w:hAnsi="Times New Roman" w:cs="Times New Roman"/>
          <w:b/>
          <w:bCs/>
          <w:sz w:val="36"/>
          <w:szCs w:val="36"/>
          <w:lang w:val="en-GB"/>
        </w:rPr>
        <w:t>Pentax Medical</w:t>
      </w:r>
    </w:p>
    <w:p w14:paraId="0096C846" w14:textId="77777777" w:rsidR="005D495C" w:rsidRPr="009F0056" w:rsidRDefault="005D495C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BB0A51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BB0A51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BB0A51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BB0A51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BB0A51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BB0A51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BB0A51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BB0A51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BB0A51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BB0A51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BB0A51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BB0A51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BB0A51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BB0A51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BB0A51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BB0A51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BB0A51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BB0A51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726A"/>
    <w:rsid w:val="00253E70"/>
    <w:rsid w:val="002A7F09"/>
    <w:rsid w:val="002E797A"/>
    <w:rsid w:val="002F0675"/>
    <w:rsid w:val="0032230A"/>
    <w:rsid w:val="00345259"/>
    <w:rsid w:val="00384E1D"/>
    <w:rsid w:val="003A6C9C"/>
    <w:rsid w:val="0041524F"/>
    <w:rsid w:val="00500667"/>
    <w:rsid w:val="005262A7"/>
    <w:rsid w:val="00561B79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9D1FBD"/>
    <w:rsid w:val="009F0056"/>
    <w:rsid w:val="00A90B6B"/>
    <w:rsid w:val="00AB5DC1"/>
    <w:rsid w:val="00B329A9"/>
    <w:rsid w:val="00BB0A51"/>
    <w:rsid w:val="00C4311D"/>
    <w:rsid w:val="00C5414D"/>
    <w:rsid w:val="00E67280"/>
    <w:rsid w:val="00F8397F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xa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1902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ORIOLA || Опросный лист на прибор для диагностики синуситов. Карта заказа на эхосинускоп. Продажа продукции производства завода-изготовителя Oriola Finland Oy, Ориола производитель Финляндия. Дилер ГКНТ. Поставка Россия, Казахстан. </vt:lpstr>
    </vt:vector>
  </TitlesOfParts>
  <Manager/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Pentax Medical || Опросный лист на оборудование для гастроэнтерологии. Карта заказа на эндоскопы. Продажа продукции производства завода-изготовителя Пентакс, производитель Япония. Дилер ГКНТ. Поставка Россия, Казахстан. </dc:title>
  <dc:subject>Pentax Medical || Опросный лист на оборудование для гастроэнтерологии. Карта заказа на эндоскопы. Продажа продукции производства завода-изготовителя Пентакс, производитель Япония. Дилер ГКНТ. Поставка Россия, Казахстан. </dc:subject>
  <dc:creator>https://pentax.nt-rt.ru</dc:creator>
  <cp:keywords/>
  <dc:description/>
  <cp:lastModifiedBy>Александра Моргунова</cp:lastModifiedBy>
  <cp:revision>2</cp:revision>
  <cp:lastPrinted>2023-04-28T10:06:00Z</cp:lastPrinted>
  <dcterms:created xsi:type="dcterms:W3CDTF">2023-05-03T09:48:00Z</dcterms:created>
  <dcterms:modified xsi:type="dcterms:W3CDTF">2023-05-03T09:48:00Z</dcterms:modified>
  <cp:category/>
</cp:coreProperties>
</file>